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9B1" w:rsidRDefault="006249B1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</w:p>
    <w:p w:rsidR="00F737CA" w:rsidRDefault="00F27E41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PORTARIA Nº. </w:t>
      </w:r>
      <w:r w:rsidR="00EA3BFA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35</w:t>
      </w:r>
      <w:r w:rsidR="00F737CA" w:rsidRPr="003266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/</w:t>
      </w:r>
      <w:r w:rsidR="008403CC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2021</w:t>
      </w:r>
    </w:p>
    <w:p w:rsidR="00F41E5B" w:rsidRPr="00F41E5B" w:rsidRDefault="00F41E5B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Cs/>
          <w:sz w:val="24"/>
          <w:szCs w:val="24"/>
          <w:lang w:eastAsia="pt-BR"/>
        </w:rPr>
      </w:pPr>
    </w:p>
    <w:p w:rsidR="00F41E5B" w:rsidRDefault="00E77466" w:rsidP="00EA3BFA">
      <w:pPr>
        <w:keepNext/>
        <w:spacing w:after="0" w:line="360" w:lineRule="auto"/>
        <w:ind w:left="4536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Dispõe sobre </w:t>
      </w:r>
      <w:r w:rsidR="00EA3BFA">
        <w:rPr>
          <w:rFonts w:ascii="Arial" w:eastAsia="Times New Roman" w:hAnsi="Arial" w:cs="Arial"/>
          <w:bCs/>
          <w:sz w:val="24"/>
          <w:szCs w:val="24"/>
          <w:lang w:eastAsia="pt-BR"/>
        </w:rPr>
        <w:t>o PAAI – Plano Anual de Auditoria Interna 2021, previsto na Instrução Normativa SCI Nº 002/2013 e no Decreto Normativo Municipal Nº 001/2013 de responsabilidade da Unidade Central de Controle Interno e dá outras providências.</w:t>
      </w:r>
      <w:r w:rsidR="00F41E5B" w:rsidRPr="00F41E5B">
        <w:rPr>
          <w:rFonts w:ascii="Arial" w:eastAsia="Times New Roman" w:hAnsi="Arial" w:cs="Arial"/>
          <w:bCs/>
          <w:sz w:val="24"/>
          <w:szCs w:val="24"/>
          <w:lang w:eastAsia="pt-BR"/>
        </w:rPr>
        <w:t xml:space="preserve">  </w:t>
      </w:r>
    </w:p>
    <w:p w:rsidR="00864447" w:rsidRPr="0032662F" w:rsidRDefault="00864447" w:rsidP="006F73EF">
      <w:pPr>
        <w:keepNext/>
        <w:spacing w:after="0" w:line="240" w:lineRule="auto"/>
        <w:ind w:left="36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eastAsia="pt-BR"/>
        </w:rPr>
      </w:pPr>
    </w:p>
    <w:p w:rsidR="00F41E5B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Sistema de Controle Interno é exercido em obediência ao disposto na Constituição Federal (artigos 70 e 74), na Constituição Estadual (artigo 70 e 76), nas normas gerais de direito financeiro contidas na Lei Federal nº 4.320/1964, na Lei Complementar Federal nº 101/2000 (artigo 59), na Lei Complementar Estadual nº 621/2012 (artigo 42), n</w:t>
      </w:r>
      <w:r w:rsidR="00DA0D54">
        <w:rPr>
          <w:rFonts w:ascii="Arial" w:eastAsia="Times New Roman" w:hAnsi="Arial" w:cs="Arial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Resolução nº 227/2011 e suas alterações do Tribunal de Contas do Estado do Espírito Santo e na Lei Municipal nº 1.379/2012;</w:t>
      </w: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 Instrução Normativa SCI nº 00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>2</w:t>
      </w:r>
      <w:r>
        <w:rPr>
          <w:rFonts w:ascii="Arial" w:eastAsia="Times New Roman" w:hAnsi="Arial" w:cs="Arial"/>
          <w:sz w:val="24"/>
          <w:szCs w:val="24"/>
          <w:lang w:eastAsia="pt-BR"/>
        </w:rPr>
        <w:t>/2013, dispõe sobre o Manual de Auditoria Interna e estabelece os padrões e procedimentos para a realização das auditorias internas;</w:t>
      </w: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o Sistema de Controle Interno d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>a Autarquia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Municipal utiliza como técnicas de trabalho, para a consecução de suas finalidades, a auditoria;</w:t>
      </w: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EA3BFA" w:rsidRDefault="00EA3BFA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 auditoria visa avaliar a questão pú</w:t>
      </w:r>
      <w:r w:rsidR="00776661">
        <w:rPr>
          <w:rFonts w:ascii="Arial" w:eastAsia="Times New Roman" w:hAnsi="Arial" w:cs="Arial"/>
          <w:sz w:val="24"/>
          <w:szCs w:val="24"/>
          <w:lang w:eastAsia="pt-BR"/>
        </w:rPr>
        <w:t>blica, pelos processos 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resultados gerenciais e a aplicação de recursos públicos</w:t>
      </w:r>
      <w:r w:rsidR="00776661">
        <w:rPr>
          <w:rFonts w:ascii="Arial" w:eastAsia="Times New Roman" w:hAnsi="Arial" w:cs="Arial"/>
          <w:sz w:val="24"/>
          <w:szCs w:val="24"/>
          <w:lang w:eastAsia="pt-BR"/>
        </w:rPr>
        <w:t xml:space="preserve"> por entidades de direito privado;</w:t>
      </w: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as atividades de competência da Unidade Central de C</w:t>
      </w:r>
      <w:r w:rsidR="00DA0D54">
        <w:rPr>
          <w:rFonts w:ascii="Arial" w:eastAsia="Times New Roman" w:hAnsi="Arial" w:cs="Arial"/>
          <w:sz w:val="24"/>
          <w:szCs w:val="24"/>
          <w:lang w:eastAsia="pt-BR"/>
        </w:rPr>
        <w:t>ontrole Interno d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DA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>Autarquia</w:t>
      </w:r>
      <w:r w:rsidR="00DA0D5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>terão como enfoque principal a avaliação da eficiência e eficácia dos procedimentos de controle adotados nos diversos sistemas administrativos;</w:t>
      </w: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85855" w:rsidRDefault="00A85855" w:rsidP="00D85E6F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CONSIDERANDO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a Instrução Normativa TCE-ES nº 58 de 10 de dezembro de 2019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>,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que alterou a 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 xml:space="preserve">Instrução Normativa TCE-ES nº </w:t>
      </w:r>
      <w:r>
        <w:rPr>
          <w:rFonts w:ascii="Arial" w:eastAsia="Times New Roman" w:hAnsi="Arial" w:cs="Arial"/>
          <w:sz w:val="24"/>
          <w:szCs w:val="24"/>
          <w:lang w:eastAsia="pt-BR"/>
        </w:rPr>
        <w:t>043/2017, que regulamenta o envio de dados e informações, por meio de sistema eletrônico do Tribunal de Constas do Estado do Espírito Santo;</w:t>
      </w: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76661" w:rsidRDefault="00776661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F611D">
        <w:rPr>
          <w:rFonts w:ascii="Arial" w:eastAsia="Times New Roman" w:hAnsi="Arial" w:cs="Arial"/>
          <w:sz w:val="24"/>
          <w:szCs w:val="24"/>
          <w:lang w:eastAsia="pt-BR"/>
        </w:rPr>
        <w:t xml:space="preserve">O </w:t>
      </w:r>
      <w:r w:rsidR="00B5110E" w:rsidRPr="00CF611D">
        <w:rPr>
          <w:rFonts w:ascii="Arial" w:eastAsia="Times New Roman" w:hAnsi="Arial" w:cs="Arial"/>
          <w:sz w:val="24"/>
          <w:szCs w:val="24"/>
          <w:lang w:eastAsia="pt-BR"/>
        </w:rPr>
        <w:t>Diretor do Serviço Autônomo de Água e Esgoto de Itaguaçu</w:t>
      </w:r>
      <w:r w:rsidRPr="00CF611D">
        <w:rPr>
          <w:rFonts w:ascii="Arial" w:eastAsia="Times New Roman" w:hAnsi="Arial" w:cs="Arial"/>
          <w:sz w:val="24"/>
          <w:szCs w:val="24"/>
          <w:lang w:eastAsia="pt-BR"/>
        </w:rPr>
        <w:t xml:space="preserve">, Estado do Espírito Santo, usando de suas </w:t>
      </w:r>
      <w:r w:rsidR="00655CF1">
        <w:rPr>
          <w:rFonts w:ascii="Arial" w:eastAsia="Times New Roman" w:hAnsi="Arial" w:cs="Arial"/>
          <w:sz w:val="24"/>
          <w:szCs w:val="24"/>
          <w:lang w:eastAsia="pt-BR"/>
        </w:rPr>
        <w:t>atribuições</w:t>
      </w:r>
      <w:r w:rsidR="00CF611D" w:rsidRPr="00CF611D">
        <w:rPr>
          <w:rFonts w:ascii="Arial" w:eastAsia="Times New Roman" w:hAnsi="Arial" w:cs="Arial"/>
          <w:sz w:val="24"/>
          <w:szCs w:val="24"/>
          <w:lang w:eastAsia="pt-BR"/>
        </w:rPr>
        <w:t xml:space="preserve"> legais que lhe confere a Lei</w:t>
      </w:r>
      <w:r w:rsidR="00CF611D">
        <w:rPr>
          <w:rFonts w:ascii="Arial" w:eastAsia="Times New Roman" w:hAnsi="Arial" w:cs="Arial"/>
          <w:sz w:val="24"/>
          <w:szCs w:val="24"/>
          <w:lang w:eastAsia="pt-BR"/>
        </w:rPr>
        <w:t xml:space="preserve"> n</w:t>
      </w:r>
      <w:r w:rsidR="00CF611D" w:rsidRPr="00CF611D">
        <w:rPr>
          <w:rFonts w:ascii="Arial" w:eastAsia="Times New Roman" w:hAnsi="Arial" w:cs="Arial"/>
          <w:sz w:val="24"/>
          <w:szCs w:val="24"/>
          <w:lang w:eastAsia="pt-BR"/>
        </w:rPr>
        <w:t>º. 1.047/2006;</w:t>
      </w:r>
    </w:p>
    <w:p w:rsidR="00F41E5B" w:rsidRDefault="00F41E5B" w:rsidP="00D85E6F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F73EF" w:rsidRPr="0032662F" w:rsidRDefault="00F737CA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b/>
          <w:bCs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RESOLVE:</w:t>
      </w:r>
    </w:p>
    <w:p w:rsidR="00AA71A1" w:rsidRPr="0032662F" w:rsidRDefault="00AA71A1" w:rsidP="00D85E6F">
      <w:pPr>
        <w:spacing w:after="0" w:line="360" w:lineRule="auto"/>
        <w:ind w:hanging="1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1E5B" w:rsidRP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1E5B">
        <w:rPr>
          <w:rFonts w:ascii="Arial" w:eastAsia="Times New Roman" w:hAnsi="Arial" w:cs="Arial"/>
          <w:b/>
          <w:sz w:val="24"/>
          <w:szCs w:val="24"/>
          <w:lang w:eastAsia="pt-BR"/>
        </w:rPr>
        <w:t>Art. 1°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9150CE">
        <w:rPr>
          <w:rFonts w:ascii="Arial" w:eastAsia="Times New Roman" w:hAnsi="Arial" w:cs="Arial"/>
          <w:sz w:val="24"/>
          <w:szCs w:val="24"/>
          <w:lang w:eastAsia="pt-BR"/>
        </w:rPr>
        <w:t xml:space="preserve">Estabelece o Plano Anual de Auditoria Interna – PAAI, para o exercício financeiro de 2021, destinado a acompanhar e avaliar a eficiência 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>e eficácia dos procedimentos de gestão e Controles Internos adotados pelas unidades responsáveis e executoras dos sistemas administrativos implantados conforme o art. 6º da Resolução nº 227/2011 e suas alterações do Tribunal de Contas do Estado do Espírito Santo.</w:t>
      </w:r>
      <w:r w:rsidRPr="00F41E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1E5B" w:rsidRP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1E5B">
        <w:rPr>
          <w:rFonts w:ascii="Arial" w:eastAsia="Times New Roman" w:hAnsi="Arial" w:cs="Arial"/>
          <w:b/>
          <w:sz w:val="24"/>
          <w:szCs w:val="24"/>
          <w:lang w:eastAsia="pt-BR"/>
        </w:rPr>
        <w:t>Art. 2°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 xml:space="preserve"> - A Unidade Centr</w:t>
      </w:r>
      <w:r w:rsidR="008D57DF">
        <w:rPr>
          <w:rFonts w:ascii="Arial" w:eastAsia="Times New Roman" w:hAnsi="Arial" w:cs="Arial"/>
          <w:sz w:val="24"/>
          <w:szCs w:val="24"/>
          <w:lang w:eastAsia="pt-BR"/>
        </w:rPr>
        <w:t>al de Controle Interno do Serviço Autônomo de Água e Esgoto</w:t>
      </w:r>
      <w:r w:rsidR="00352E2B">
        <w:rPr>
          <w:rFonts w:ascii="Arial" w:eastAsia="Times New Roman" w:hAnsi="Arial" w:cs="Arial"/>
          <w:sz w:val="24"/>
          <w:szCs w:val="24"/>
          <w:lang w:eastAsia="pt-BR"/>
        </w:rPr>
        <w:t xml:space="preserve"> de Itaguaçu/ES</w:t>
      </w:r>
      <w:r w:rsidR="00294289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8D57D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>será responsável pela execução dos trabalhos a serem realizados no Plano Anual de Auditoria Interna – PAAI.</w:t>
      </w:r>
      <w:r w:rsidRPr="00F41E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1E5B" w:rsidRP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1E5B">
        <w:rPr>
          <w:rFonts w:ascii="Arial" w:eastAsia="Times New Roman" w:hAnsi="Arial" w:cs="Arial"/>
          <w:b/>
          <w:sz w:val="24"/>
          <w:szCs w:val="24"/>
          <w:lang w:eastAsia="pt-BR"/>
        </w:rPr>
        <w:t>Art. 3º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 xml:space="preserve"> - </w:t>
      </w:r>
      <w:r w:rsidR="005E137B" w:rsidRPr="000B623F">
        <w:rPr>
          <w:rFonts w:ascii="Arial" w:eastAsia="Times New Roman" w:hAnsi="Arial" w:cs="Arial"/>
          <w:sz w:val="24"/>
          <w:szCs w:val="24"/>
          <w:lang w:eastAsia="pt-BR"/>
        </w:rPr>
        <w:t>O resultado das atividades de auditoria será levado ao con</w:t>
      </w:r>
      <w:r w:rsidR="00FC4139">
        <w:rPr>
          <w:rFonts w:ascii="Arial" w:eastAsia="Times New Roman" w:hAnsi="Arial" w:cs="Arial"/>
          <w:sz w:val="24"/>
          <w:szCs w:val="24"/>
          <w:lang w:eastAsia="pt-BR"/>
        </w:rPr>
        <w:t xml:space="preserve">hecimento do Diretor do Saae e aos </w:t>
      </w:r>
      <w:r w:rsidR="005E137B" w:rsidRPr="000B623F">
        <w:rPr>
          <w:rFonts w:ascii="Arial" w:eastAsia="Times New Roman" w:hAnsi="Arial" w:cs="Arial"/>
          <w:sz w:val="24"/>
          <w:szCs w:val="24"/>
          <w:lang w:eastAsia="pt-BR"/>
        </w:rPr>
        <w:t xml:space="preserve">responsáveis pelos </w:t>
      </w:r>
      <w:r w:rsidR="0007067E">
        <w:rPr>
          <w:rFonts w:ascii="Arial" w:eastAsia="Times New Roman" w:hAnsi="Arial" w:cs="Arial"/>
          <w:sz w:val="24"/>
          <w:szCs w:val="24"/>
          <w:lang w:eastAsia="pt-BR"/>
        </w:rPr>
        <w:t>setores</w:t>
      </w:r>
      <w:r w:rsidR="005E137B" w:rsidRPr="000B623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07067E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5E137B" w:rsidRPr="000B623F">
        <w:rPr>
          <w:rFonts w:ascii="Arial" w:eastAsia="Times New Roman" w:hAnsi="Arial" w:cs="Arial"/>
          <w:sz w:val="24"/>
          <w:szCs w:val="24"/>
          <w:lang w:eastAsia="pt-BR"/>
        </w:rPr>
        <w:t xml:space="preserve">dministrativos desta </w:t>
      </w:r>
      <w:r w:rsidR="00094560">
        <w:rPr>
          <w:rFonts w:ascii="Arial" w:eastAsia="Times New Roman" w:hAnsi="Arial" w:cs="Arial"/>
          <w:sz w:val="24"/>
          <w:szCs w:val="24"/>
          <w:lang w:eastAsia="pt-BR"/>
        </w:rPr>
        <w:t>Autarquia</w:t>
      </w:r>
      <w:r w:rsidR="0007067E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09456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E137B" w:rsidRPr="000B623F">
        <w:rPr>
          <w:rFonts w:ascii="Arial" w:eastAsia="Times New Roman" w:hAnsi="Arial" w:cs="Arial"/>
          <w:sz w:val="24"/>
          <w:szCs w:val="24"/>
          <w:lang w:eastAsia="pt-BR"/>
        </w:rPr>
        <w:t>para que adotem as providências que se fizerem necessárias. As constatações, recomendações e pendências farão parte do relatório parcial e conclusivo de auditoria</w:t>
      </w:r>
      <w:r w:rsidRPr="000B623F"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F41E5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F41E5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137B" w:rsidRDefault="00F41E5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41E5B">
        <w:rPr>
          <w:rFonts w:ascii="Arial" w:eastAsia="Times New Roman" w:hAnsi="Arial" w:cs="Arial"/>
          <w:b/>
          <w:sz w:val="24"/>
          <w:szCs w:val="24"/>
          <w:lang w:eastAsia="pt-BR"/>
        </w:rPr>
        <w:t>Art. 4º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 xml:space="preserve"> - O presente Plano Anual de Auditoria Interna – PAAI 2021, poderá ser alterado e/ou revisado, caso haja necessidade, cabendo a Unidade Central de Controle Interno (UCCI), provid</w:t>
      </w:r>
      <w:r w:rsidR="00094560">
        <w:rPr>
          <w:rFonts w:ascii="Arial" w:eastAsia="Times New Roman" w:hAnsi="Arial" w:cs="Arial"/>
          <w:sz w:val="24"/>
          <w:szCs w:val="24"/>
          <w:lang w:eastAsia="pt-BR"/>
        </w:rPr>
        <w:t>enciar e levar a co</w:t>
      </w:r>
      <w:r w:rsidR="00FE7915">
        <w:rPr>
          <w:rFonts w:ascii="Arial" w:eastAsia="Times New Roman" w:hAnsi="Arial" w:cs="Arial"/>
          <w:sz w:val="24"/>
          <w:szCs w:val="24"/>
          <w:lang w:eastAsia="pt-BR"/>
        </w:rPr>
        <w:t>nhecimento da diretoria da Autarquia</w:t>
      </w:r>
      <w:r w:rsidR="005E137B">
        <w:rPr>
          <w:rFonts w:ascii="Arial" w:eastAsia="Times New Roman" w:hAnsi="Arial" w:cs="Arial"/>
          <w:sz w:val="24"/>
          <w:szCs w:val="24"/>
          <w:lang w:eastAsia="pt-BR"/>
        </w:rPr>
        <w:t>, para aprovação.</w:t>
      </w:r>
    </w:p>
    <w:p w:rsidR="005E137B" w:rsidRDefault="005E137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Default="005E137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5E137B">
        <w:rPr>
          <w:rFonts w:ascii="Arial" w:eastAsia="Times New Roman" w:hAnsi="Arial" w:cs="Arial"/>
          <w:b/>
          <w:sz w:val="24"/>
          <w:szCs w:val="24"/>
          <w:lang w:eastAsia="pt-BR"/>
        </w:rPr>
        <w:t>Art. 5º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- Esta Portaria entra em vigor da data de sua publicação.</w:t>
      </w:r>
    </w:p>
    <w:p w:rsidR="005E137B" w:rsidRDefault="005E137B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41E5B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</w:p>
    <w:p w:rsidR="00F737CA" w:rsidRPr="0032662F" w:rsidRDefault="00F737CA" w:rsidP="00F41E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>Registre-se</w:t>
      </w:r>
      <w:r w:rsidR="005E00C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32662F">
        <w:rPr>
          <w:rFonts w:ascii="Arial" w:eastAsia="Times New Roman" w:hAnsi="Arial" w:cs="Arial"/>
          <w:sz w:val="24"/>
          <w:szCs w:val="24"/>
          <w:lang w:eastAsia="pt-BR"/>
        </w:rPr>
        <w:t xml:space="preserve"> publique-se e cumpra-se</w:t>
      </w:r>
    </w:p>
    <w:p w:rsidR="00656794" w:rsidRDefault="00F737CA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 xml:space="preserve">  </w:t>
      </w:r>
    </w:p>
    <w:p w:rsidR="00F737CA" w:rsidRDefault="00F737CA" w:rsidP="00765818">
      <w:pPr>
        <w:spacing w:after="0" w:line="360" w:lineRule="auto"/>
        <w:ind w:left="-1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>Itaguaçu</w:t>
      </w:r>
      <w:r w:rsidR="000B54A9">
        <w:rPr>
          <w:rFonts w:ascii="Arial" w:eastAsia="Times New Roman" w:hAnsi="Arial" w:cs="Arial"/>
          <w:sz w:val="24"/>
          <w:szCs w:val="24"/>
          <w:lang w:eastAsia="pt-BR"/>
        </w:rPr>
        <w:t>-ES</w:t>
      </w:r>
      <w:r w:rsidRPr="0032662F">
        <w:rPr>
          <w:rFonts w:ascii="Arial" w:eastAsia="Times New Roman" w:hAnsi="Arial" w:cs="Arial"/>
          <w:sz w:val="24"/>
          <w:szCs w:val="24"/>
          <w:lang w:eastAsia="pt-BR"/>
        </w:rPr>
        <w:t xml:space="preserve">, em </w:t>
      </w:r>
      <w:r w:rsidR="006A24B5">
        <w:rPr>
          <w:rFonts w:ascii="Arial" w:eastAsia="Times New Roman" w:hAnsi="Arial" w:cs="Arial"/>
          <w:sz w:val="24"/>
          <w:szCs w:val="24"/>
          <w:lang w:eastAsia="pt-BR"/>
        </w:rPr>
        <w:t>2</w:t>
      </w:r>
      <w:r w:rsidR="0007067E">
        <w:rPr>
          <w:rFonts w:ascii="Arial" w:eastAsia="Times New Roman" w:hAnsi="Arial" w:cs="Arial"/>
          <w:sz w:val="24"/>
          <w:szCs w:val="24"/>
          <w:lang w:eastAsia="pt-BR"/>
        </w:rPr>
        <w:t>8</w:t>
      </w:r>
      <w:bookmarkStart w:id="0" w:name="_GoBack"/>
      <w:bookmarkEnd w:id="0"/>
      <w:r w:rsidR="00FD781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8D57DF">
        <w:rPr>
          <w:rFonts w:ascii="Arial" w:eastAsia="Times New Roman" w:hAnsi="Arial" w:cs="Arial"/>
          <w:sz w:val="24"/>
          <w:szCs w:val="24"/>
          <w:lang w:eastAsia="pt-BR"/>
        </w:rPr>
        <w:t>julho</w:t>
      </w:r>
      <w:r w:rsidR="00FD781E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="00F61ADC">
        <w:rPr>
          <w:rFonts w:ascii="Arial" w:eastAsia="Times New Roman" w:hAnsi="Arial" w:cs="Arial"/>
          <w:sz w:val="24"/>
          <w:szCs w:val="24"/>
          <w:lang w:eastAsia="pt-BR"/>
        </w:rPr>
        <w:t>2021</w:t>
      </w:r>
      <w:r w:rsidR="00A85CF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249B1" w:rsidRDefault="006249B1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5E137B" w:rsidRDefault="005E137B" w:rsidP="00D85E6F">
      <w:pPr>
        <w:spacing w:after="0" w:line="360" w:lineRule="auto"/>
        <w:ind w:left="-18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737CA" w:rsidRPr="0032662F" w:rsidRDefault="00F737CA" w:rsidP="000B54A9">
      <w:pPr>
        <w:spacing w:after="0" w:line="360" w:lineRule="auto"/>
        <w:ind w:hanging="18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>_________________________________</w:t>
      </w:r>
    </w:p>
    <w:p w:rsidR="00F737CA" w:rsidRPr="0032662F" w:rsidRDefault="00604123" w:rsidP="00F737C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Adriano Schmidt</w:t>
      </w:r>
    </w:p>
    <w:p w:rsidR="00A7162A" w:rsidRPr="00931653" w:rsidRDefault="00F737CA" w:rsidP="0093165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32662F">
        <w:rPr>
          <w:rFonts w:ascii="Arial" w:eastAsia="Times New Roman" w:hAnsi="Arial" w:cs="Arial"/>
          <w:sz w:val="24"/>
          <w:szCs w:val="24"/>
          <w:lang w:eastAsia="pt-BR"/>
        </w:rPr>
        <w:t>Diretor Geral</w:t>
      </w:r>
    </w:p>
    <w:sectPr w:rsidR="00A7162A" w:rsidRPr="00931653" w:rsidSect="00931653">
      <w:headerReference w:type="default" r:id="rId8"/>
      <w:pgSz w:w="11906" w:h="16838"/>
      <w:pgMar w:top="1417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652" w:rsidRDefault="00FC2652" w:rsidP="00745B0F">
      <w:pPr>
        <w:spacing w:after="0" w:line="240" w:lineRule="auto"/>
      </w:pPr>
      <w:r>
        <w:separator/>
      </w:r>
    </w:p>
  </w:endnote>
  <w:endnote w:type="continuationSeparator" w:id="0">
    <w:p w:rsidR="00FC2652" w:rsidRDefault="00FC2652" w:rsidP="00745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652" w:rsidRDefault="00FC2652" w:rsidP="00745B0F">
      <w:pPr>
        <w:spacing w:after="0" w:line="240" w:lineRule="auto"/>
      </w:pPr>
      <w:r>
        <w:separator/>
      </w:r>
    </w:p>
  </w:footnote>
  <w:footnote w:type="continuationSeparator" w:id="0">
    <w:p w:rsidR="00FC2652" w:rsidRDefault="00FC2652" w:rsidP="00745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652" w:rsidRPr="008211B7" w:rsidRDefault="00FC2652" w:rsidP="00271A11">
    <w:pPr>
      <w:tabs>
        <w:tab w:val="center" w:pos="4419"/>
        <w:tab w:val="right" w:pos="8931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8"/>
        <w:szCs w:val="28"/>
        <w:lang w:eastAsia="pt-BR"/>
      </w:rPr>
    </w:pPr>
    <w:r w:rsidRPr="008211B7">
      <w:rPr>
        <w:noProof/>
        <w:sz w:val="28"/>
        <w:szCs w:val="28"/>
        <w:lang w:eastAsia="pt-BR"/>
      </w:rPr>
      <w:drawing>
        <wp:anchor distT="0" distB="0" distL="114300" distR="114300" simplePos="0" relativeHeight="251659264" behindDoc="0" locked="0" layoutInCell="1" allowOverlap="1" wp14:anchorId="34A39A84" wp14:editId="036B83B0">
          <wp:simplePos x="0" y="0"/>
          <wp:positionH relativeFrom="column">
            <wp:posOffset>-548005</wp:posOffset>
          </wp:positionH>
          <wp:positionV relativeFrom="paragraph">
            <wp:posOffset>-160020</wp:posOffset>
          </wp:positionV>
          <wp:extent cx="713105" cy="1076325"/>
          <wp:effectExtent l="0" t="0" r="0" b="9525"/>
          <wp:wrapSquare wrapText="bothSides"/>
          <wp:docPr id="1" name="Imagem 1" descr="http://mozerengenharia.com.br/logo-saa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mozerengenharia.com.br/logo-saa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10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1B7">
      <w:rPr>
        <w:rFonts w:ascii="Times New Roman" w:eastAsia="Times New Roman" w:hAnsi="Times New Roman" w:cs="Times New Roman"/>
        <w:b/>
        <w:sz w:val="28"/>
        <w:szCs w:val="28"/>
        <w:lang w:eastAsia="pt-BR"/>
      </w:rPr>
      <w:t>SERVIÇO AUTÔNOMO DE ÁGUA E ESGOTO DE ITAGUAÇU</w:t>
    </w:r>
  </w:p>
  <w:p w:rsidR="00FC2652" w:rsidRPr="008211B7" w:rsidRDefault="00FC2652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R</w:t>
    </w:r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ua </w:t>
    </w:r>
    <w:proofErr w:type="spellStart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>Cel</w:t>
    </w:r>
    <w:proofErr w:type="spellEnd"/>
    <w:r>
      <w:rPr>
        <w:rFonts w:ascii="Times New Roman" w:eastAsia="Times New Roman" w:hAnsi="Times New Roman" w:cs="Times New Roman"/>
        <w:b/>
        <w:sz w:val="20"/>
        <w:szCs w:val="20"/>
        <w:lang w:eastAsia="pt-BR"/>
      </w:rPr>
      <w:t xml:space="preserve"> Marcondes de Souza, 228, Itaguaçu</w:t>
    </w:r>
    <w:r w:rsidRPr="008211B7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– ES CEP-2969-000</w:t>
    </w:r>
  </w:p>
  <w:p w:rsidR="00FC2652" w:rsidRPr="008211B7" w:rsidRDefault="00FC2652" w:rsidP="00745B0F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t-BR"/>
      </w:rPr>
    </w:pPr>
    <w:r w:rsidRPr="008211B7">
      <w:rPr>
        <w:rFonts w:ascii="Times New Roman" w:eastAsia="Times New Roman" w:hAnsi="Times New Roman" w:cs="Times New Roman"/>
        <w:b/>
        <w:sz w:val="20"/>
        <w:szCs w:val="20"/>
        <w:lang w:eastAsia="pt-BR"/>
      </w:rPr>
      <w:t>Criado pela Lei: 22/75. Órgão: Autarquia Municipal – CGC: 27.357.128/0001-63</w:t>
    </w:r>
  </w:p>
  <w:p w:rsidR="00FC2652" w:rsidRPr="008211B7" w:rsidRDefault="008F5488" w:rsidP="008211B7">
    <w:pPr>
      <w:tabs>
        <w:tab w:val="center" w:pos="4419"/>
        <w:tab w:val="right" w:pos="8838"/>
      </w:tabs>
      <w:spacing w:after="0" w:line="240" w:lineRule="auto"/>
      <w:jc w:val="center"/>
      <w:rPr>
        <w:b/>
        <w:sz w:val="20"/>
        <w:szCs w:val="20"/>
        <w:lang w:val="en-US"/>
      </w:rPr>
    </w:pPr>
    <w:r>
      <w:t>saae@saaeitaguacu.es.gov.br</w:t>
    </w:r>
    <w:r w:rsidR="00FC2652">
      <w:rPr>
        <w:rFonts w:ascii="Times New Roman" w:eastAsia="Times New Roman" w:hAnsi="Times New Roman" w:cs="Times New Roman"/>
        <w:b/>
        <w:sz w:val="20"/>
        <w:szCs w:val="20"/>
        <w:lang w:val="de-DE" w:eastAsia="pt-BR"/>
      </w:rPr>
      <w:t xml:space="preserve"> - </w:t>
    </w:r>
    <w:r>
      <w:rPr>
        <w:b/>
        <w:sz w:val="20"/>
        <w:szCs w:val="20"/>
        <w:lang w:val="en-US"/>
      </w:rPr>
      <w:t>T</w:t>
    </w:r>
    <w:r w:rsidR="00FC2652" w:rsidRPr="008211B7">
      <w:rPr>
        <w:b/>
        <w:sz w:val="20"/>
        <w:szCs w:val="20"/>
        <w:lang w:val="en-US"/>
      </w:rPr>
      <w:t>el</w:t>
    </w:r>
    <w:r>
      <w:rPr>
        <w:b/>
        <w:sz w:val="20"/>
        <w:szCs w:val="20"/>
        <w:lang w:val="en-US"/>
      </w:rPr>
      <w:t>.:</w:t>
    </w:r>
    <w:r w:rsidR="00FC2652" w:rsidRPr="008211B7">
      <w:rPr>
        <w:b/>
        <w:sz w:val="20"/>
        <w:szCs w:val="20"/>
        <w:lang w:val="en-US"/>
      </w:rPr>
      <w:t xml:space="preserve"> (27)</w:t>
    </w:r>
    <w:r w:rsidR="00FC2652">
      <w:rPr>
        <w:b/>
        <w:sz w:val="20"/>
        <w:szCs w:val="20"/>
        <w:lang w:val="en-US"/>
      </w:rPr>
      <w:t xml:space="preserve"> </w:t>
    </w:r>
    <w:r w:rsidR="00FC2652" w:rsidRPr="008211B7">
      <w:rPr>
        <w:b/>
        <w:sz w:val="20"/>
        <w:szCs w:val="20"/>
        <w:lang w:val="en-US"/>
      </w:rPr>
      <w:t>3725-1162</w:t>
    </w:r>
  </w:p>
  <w:p w:rsidR="00FC2652" w:rsidRPr="008211B7" w:rsidRDefault="00FC2652">
    <w:pPr>
      <w:pStyle w:val="Cabealho"/>
      <w:rPr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142A"/>
    <w:multiLevelType w:val="hybridMultilevel"/>
    <w:tmpl w:val="859C1A58"/>
    <w:lvl w:ilvl="0" w:tplc="33EA05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864185"/>
    <w:multiLevelType w:val="hybridMultilevel"/>
    <w:tmpl w:val="4126A13E"/>
    <w:lvl w:ilvl="0" w:tplc="FA124F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F02AE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D34"/>
    <w:rsid w:val="0000713A"/>
    <w:rsid w:val="00016B48"/>
    <w:rsid w:val="00055564"/>
    <w:rsid w:val="0007067E"/>
    <w:rsid w:val="00094560"/>
    <w:rsid w:val="000A3BA4"/>
    <w:rsid w:val="000B54A9"/>
    <w:rsid w:val="000B623F"/>
    <w:rsid w:val="000C5037"/>
    <w:rsid w:val="00104ABF"/>
    <w:rsid w:val="001319F9"/>
    <w:rsid w:val="00156430"/>
    <w:rsid w:val="00186E86"/>
    <w:rsid w:val="001A6D25"/>
    <w:rsid w:val="001C1382"/>
    <w:rsid w:val="001D3025"/>
    <w:rsid w:val="001D66CB"/>
    <w:rsid w:val="0021676F"/>
    <w:rsid w:val="0022766F"/>
    <w:rsid w:val="0024784C"/>
    <w:rsid w:val="00271A11"/>
    <w:rsid w:val="00294289"/>
    <w:rsid w:val="002E64F4"/>
    <w:rsid w:val="0032662F"/>
    <w:rsid w:val="00327886"/>
    <w:rsid w:val="00333543"/>
    <w:rsid w:val="00352E2B"/>
    <w:rsid w:val="00367265"/>
    <w:rsid w:val="003B1899"/>
    <w:rsid w:val="003B35B5"/>
    <w:rsid w:val="003B47CE"/>
    <w:rsid w:val="003F2D37"/>
    <w:rsid w:val="003F6EAC"/>
    <w:rsid w:val="00433D5E"/>
    <w:rsid w:val="004450AC"/>
    <w:rsid w:val="0046795B"/>
    <w:rsid w:val="004A5FCB"/>
    <w:rsid w:val="004A6BCE"/>
    <w:rsid w:val="004C7A0C"/>
    <w:rsid w:val="004D7C60"/>
    <w:rsid w:val="004F30FD"/>
    <w:rsid w:val="004F6336"/>
    <w:rsid w:val="00506528"/>
    <w:rsid w:val="00512E5B"/>
    <w:rsid w:val="00532D34"/>
    <w:rsid w:val="00536847"/>
    <w:rsid w:val="00556B32"/>
    <w:rsid w:val="00572731"/>
    <w:rsid w:val="00594910"/>
    <w:rsid w:val="005A5CDA"/>
    <w:rsid w:val="005C1F7E"/>
    <w:rsid w:val="005D21B1"/>
    <w:rsid w:val="005E00C8"/>
    <w:rsid w:val="005E137B"/>
    <w:rsid w:val="005F1A7D"/>
    <w:rsid w:val="00600596"/>
    <w:rsid w:val="00604123"/>
    <w:rsid w:val="0061463E"/>
    <w:rsid w:val="006249B1"/>
    <w:rsid w:val="00627330"/>
    <w:rsid w:val="006547CF"/>
    <w:rsid w:val="00655CF1"/>
    <w:rsid w:val="00656794"/>
    <w:rsid w:val="006A24B5"/>
    <w:rsid w:val="006D15A2"/>
    <w:rsid w:val="006D2DEC"/>
    <w:rsid w:val="006D5721"/>
    <w:rsid w:val="006F4F0E"/>
    <w:rsid w:val="006F73EF"/>
    <w:rsid w:val="006F767E"/>
    <w:rsid w:val="007429A5"/>
    <w:rsid w:val="00745B0F"/>
    <w:rsid w:val="007651AE"/>
    <w:rsid w:val="00765818"/>
    <w:rsid w:val="00776661"/>
    <w:rsid w:val="0078185A"/>
    <w:rsid w:val="007866D3"/>
    <w:rsid w:val="007D62E4"/>
    <w:rsid w:val="007E0605"/>
    <w:rsid w:val="007E1529"/>
    <w:rsid w:val="008211B7"/>
    <w:rsid w:val="008403CC"/>
    <w:rsid w:val="00843FDE"/>
    <w:rsid w:val="00864447"/>
    <w:rsid w:val="00865DFE"/>
    <w:rsid w:val="00871F8E"/>
    <w:rsid w:val="00881739"/>
    <w:rsid w:val="008D57DF"/>
    <w:rsid w:val="008F51B0"/>
    <w:rsid w:val="008F5488"/>
    <w:rsid w:val="009150CE"/>
    <w:rsid w:val="00931653"/>
    <w:rsid w:val="00965026"/>
    <w:rsid w:val="009852FC"/>
    <w:rsid w:val="009A26BE"/>
    <w:rsid w:val="009B315D"/>
    <w:rsid w:val="00A14CD4"/>
    <w:rsid w:val="00A62F62"/>
    <w:rsid w:val="00A7162A"/>
    <w:rsid w:val="00A73FEF"/>
    <w:rsid w:val="00A84D35"/>
    <w:rsid w:val="00A85855"/>
    <w:rsid w:val="00A85CF6"/>
    <w:rsid w:val="00A92F00"/>
    <w:rsid w:val="00AA71A1"/>
    <w:rsid w:val="00AE7418"/>
    <w:rsid w:val="00B01249"/>
    <w:rsid w:val="00B32483"/>
    <w:rsid w:val="00B5110E"/>
    <w:rsid w:val="00BE5345"/>
    <w:rsid w:val="00BF559D"/>
    <w:rsid w:val="00C0097F"/>
    <w:rsid w:val="00C3280B"/>
    <w:rsid w:val="00C32AA1"/>
    <w:rsid w:val="00C63388"/>
    <w:rsid w:val="00CD4174"/>
    <w:rsid w:val="00CE1CD3"/>
    <w:rsid w:val="00CF611D"/>
    <w:rsid w:val="00D16F19"/>
    <w:rsid w:val="00D2263B"/>
    <w:rsid w:val="00D83762"/>
    <w:rsid w:val="00D85E6F"/>
    <w:rsid w:val="00DA0D54"/>
    <w:rsid w:val="00DD0FE3"/>
    <w:rsid w:val="00DF7471"/>
    <w:rsid w:val="00E01B0A"/>
    <w:rsid w:val="00E21952"/>
    <w:rsid w:val="00E35D64"/>
    <w:rsid w:val="00E77466"/>
    <w:rsid w:val="00EA3BFA"/>
    <w:rsid w:val="00EA70CF"/>
    <w:rsid w:val="00ED3D72"/>
    <w:rsid w:val="00EF5220"/>
    <w:rsid w:val="00F0428E"/>
    <w:rsid w:val="00F27E41"/>
    <w:rsid w:val="00F31860"/>
    <w:rsid w:val="00F41E5B"/>
    <w:rsid w:val="00F41F89"/>
    <w:rsid w:val="00F61ADC"/>
    <w:rsid w:val="00F71946"/>
    <w:rsid w:val="00F737CA"/>
    <w:rsid w:val="00F975B6"/>
    <w:rsid w:val="00FB33B3"/>
    <w:rsid w:val="00FC2652"/>
    <w:rsid w:val="00FC4139"/>
    <w:rsid w:val="00FD781E"/>
    <w:rsid w:val="00FE413B"/>
    <w:rsid w:val="00FE7915"/>
    <w:rsid w:val="00FF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2D3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D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D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2D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2D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D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D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D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D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0F"/>
  </w:style>
  <w:style w:type="paragraph" w:styleId="Rodap">
    <w:name w:val="footer"/>
    <w:basedOn w:val="Normal"/>
    <w:link w:val="Rodap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0F"/>
  </w:style>
  <w:style w:type="paragraph" w:styleId="Textodebalo">
    <w:name w:val="Balloon Text"/>
    <w:basedOn w:val="Normal"/>
    <w:link w:val="TextodebaloChar"/>
    <w:uiPriority w:val="99"/>
    <w:semiHidden/>
    <w:unhideWhenUsed/>
    <w:rsid w:val="006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532D3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32D34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32D34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2D34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2D34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532D34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32D34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32D34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32D34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532D34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532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32D3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2D3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532D3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32D3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32D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B0F"/>
  </w:style>
  <w:style w:type="paragraph" w:styleId="Rodap">
    <w:name w:val="footer"/>
    <w:basedOn w:val="Normal"/>
    <w:link w:val="RodapChar"/>
    <w:uiPriority w:val="99"/>
    <w:unhideWhenUsed/>
    <w:rsid w:val="00745B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B0F"/>
  </w:style>
  <w:style w:type="paragraph" w:styleId="Textodebalo">
    <w:name w:val="Balloon Text"/>
    <w:basedOn w:val="Normal"/>
    <w:link w:val="TextodebaloChar"/>
    <w:uiPriority w:val="99"/>
    <w:semiHidden/>
    <w:unhideWhenUsed/>
    <w:rsid w:val="00614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46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A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21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3</Pages>
  <Words>525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</dc:creator>
  <cp:lastModifiedBy>Usuario</cp:lastModifiedBy>
  <cp:revision>21</cp:revision>
  <cp:lastPrinted>2021-03-18T19:41:00Z</cp:lastPrinted>
  <dcterms:created xsi:type="dcterms:W3CDTF">2021-03-16T16:57:00Z</dcterms:created>
  <dcterms:modified xsi:type="dcterms:W3CDTF">2021-07-28T15:33:00Z</dcterms:modified>
</cp:coreProperties>
</file>